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1990" w14:textId="77777777" w:rsidR="009A3281" w:rsidRDefault="009A3281" w:rsidP="009A3281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15CBE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539DAB1" wp14:editId="4787B37A">
            <wp:extent cx="704850" cy="825500"/>
            <wp:effectExtent l="0" t="0" r="0" b="0"/>
            <wp:docPr id="3" name="Obraz 3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CBE">
        <w:rPr>
          <w:rFonts w:ascii="Arial" w:eastAsia="Times New Roman" w:hAnsi="Arial" w:cs="Arial"/>
          <w:kern w:val="0"/>
          <w:lang w:eastAsia="pl-PL"/>
          <w14:ligatures w14:val="none"/>
        </w:rPr>
        <w:t>MARSZAŁEK WOJEWÓDZTWA PODKARPACKIEGO</w:t>
      </w:r>
      <w:bookmarkStart w:id="0" w:name="_Hlk125385023"/>
    </w:p>
    <w:p w14:paraId="29E5B3DB" w14:textId="6C1A5BA1" w:rsidR="009A3281" w:rsidRPr="00EC2BDB" w:rsidRDefault="009A3281" w:rsidP="009A328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OS-I.726.15.2017.AW</w:t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Rzeszów, 2025-0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Pr="003A1B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23</w:t>
      </w:r>
    </w:p>
    <w:p w14:paraId="6C31ACDA" w14:textId="77777777" w:rsidR="009A3281" w:rsidRPr="003A1BF4" w:rsidRDefault="009A3281" w:rsidP="009A3281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EC2BDB"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color w:val="auto"/>
          <w:sz w:val="24"/>
          <w:szCs w:val="24"/>
        </w:rPr>
        <w:t>BWIESZCZENIE</w:t>
      </w:r>
    </w:p>
    <w:p w14:paraId="2ECF5AB5" w14:textId="1C1F831D" w:rsidR="009A3281" w:rsidRPr="009A3281" w:rsidRDefault="009A3281" w:rsidP="009A3281">
      <w:pPr>
        <w:jc w:val="both"/>
        <w:rPr>
          <w:rFonts w:ascii="Arial" w:hAnsi="Arial" w:cs="Arial"/>
          <w:sz w:val="23"/>
          <w:szCs w:val="23"/>
        </w:rPr>
      </w:pPr>
      <w:r w:rsidRPr="00FF7B15">
        <w:rPr>
          <w:rFonts w:ascii="Arial" w:hAnsi="Arial" w:cs="Arial"/>
          <w:bCs/>
        </w:rPr>
        <w:t>Marszałek Województwa Podkarpackiego,</w:t>
      </w:r>
      <w:r w:rsidRPr="009F2305">
        <w:rPr>
          <w:rFonts w:ascii="Arial" w:hAnsi="Arial" w:cs="Arial"/>
          <w:sz w:val="23"/>
          <w:szCs w:val="23"/>
        </w:rPr>
        <w:t xml:space="preserve"> </w:t>
      </w:r>
      <w:r w:rsidRPr="00B57761">
        <w:rPr>
          <w:rFonts w:ascii="Arial" w:hAnsi="Arial" w:cs="Arial"/>
          <w:sz w:val="23"/>
          <w:szCs w:val="23"/>
        </w:rPr>
        <w:t xml:space="preserve">działając na podstawie art. 49 </w:t>
      </w:r>
      <w:r>
        <w:rPr>
          <w:rFonts w:ascii="Arial" w:hAnsi="Arial" w:cs="Arial"/>
          <w:sz w:val="23"/>
          <w:szCs w:val="23"/>
        </w:rPr>
        <w:t>i 131</w:t>
      </w:r>
      <w:r w:rsidRPr="00B57761">
        <w:rPr>
          <w:rFonts w:ascii="Arial" w:hAnsi="Arial" w:cs="Arial"/>
          <w:sz w:val="23"/>
          <w:szCs w:val="23"/>
        </w:rPr>
        <w:t xml:space="preserve"> ustawy z dnia 14 czerwca 1960 r. Kodeks postępowania administracyjnego </w:t>
      </w:r>
      <w:r w:rsidRPr="00B57761">
        <w:rPr>
          <w:rFonts w:ascii="Arial" w:hAnsi="Arial" w:cs="Arial"/>
          <w:sz w:val="23"/>
          <w:szCs w:val="23"/>
        </w:rPr>
        <w:br/>
        <w:t xml:space="preserve">(Dz.  U. z  2024 r. poz. 572 ze zm.), art. 362 ust. 1 pkt 1) ustawy z dnia 27 kwietnia 2001 r. Prawo ochrony środowiska (Dz.U. z 2025 r. poz. 647 ze zm.) w związku </w:t>
      </w:r>
      <w:r w:rsidRPr="00B57761">
        <w:rPr>
          <w:rFonts w:ascii="Arial" w:hAnsi="Arial" w:cs="Arial"/>
          <w:sz w:val="23"/>
          <w:szCs w:val="23"/>
        </w:rPr>
        <w:br/>
        <w:t xml:space="preserve">z  prowadzonym z  urzędu postępowaniem administracyjnym w przedmiocie nałożenia na Generalnego Dyrektora Dróg Krajowych i Autostrad, ul. Wronia 53, </w:t>
      </w:r>
      <w:r w:rsidRPr="00B57761">
        <w:rPr>
          <w:rFonts w:ascii="Arial" w:hAnsi="Arial" w:cs="Arial"/>
          <w:sz w:val="23"/>
          <w:szCs w:val="23"/>
        </w:rPr>
        <w:br/>
        <w:t>00-874 Warszawa, reprezentowanego przez Dyrektora Dróg Krajowych i Autostrad Oddział w Rzeszowie, ul Legionów 20, 39-959 Rzeszów, zarządzającego autostradą A4 na odcinku Rzeszów „węzeł Wschodni” – Jarosław „węzeł Wierzbna” od km 581+263,44 do km 622+463,44, obowiązku ograniczenia negatywnego oddziaływania na środowisko</w:t>
      </w:r>
    </w:p>
    <w:p w14:paraId="622CAB6B" w14:textId="148DB9D9" w:rsidR="009A3281" w:rsidRPr="009A3281" w:rsidRDefault="009A3281" w:rsidP="009A3281">
      <w:pPr>
        <w:jc w:val="center"/>
        <w:rPr>
          <w:rFonts w:ascii="Arial" w:hAnsi="Arial" w:cs="Arial"/>
          <w:sz w:val="23"/>
          <w:szCs w:val="23"/>
        </w:rPr>
      </w:pPr>
      <w:r w:rsidRPr="009A3281">
        <w:rPr>
          <w:rFonts w:ascii="Arial" w:hAnsi="Arial" w:cs="Arial"/>
          <w:sz w:val="23"/>
          <w:szCs w:val="23"/>
        </w:rPr>
        <w:t>zawiadamia</w:t>
      </w:r>
    </w:p>
    <w:p w14:paraId="66B909BA" w14:textId="77777777" w:rsidR="009A3281" w:rsidRPr="009A3281" w:rsidRDefault="009A3281" w:rsidP="009A3281">
      <w:pPr>
        <w:jc w:val="both"/>
        <w:rPr>
          <w:rFonts w:ascii="Arial" w:hAnsi="Arial" w:cs="Arial"/>
          <w:bCs/>
          <w:sz w:val="23"/>
          <w:szCs w:val="23"/>
        </w:rPr>
      </w:pPr>
      <w:r w:rsidRPr="0053110C">
        <w:rPr>
          <w:rFonts w:ascii="Arial" w:hAnsi="Arial" w:cs="Arial"/>
          <w:bCs/>
          <w:sz w:val="23"/>
          <w:szCs w:val="23"/>
        </w:rPr>
        <w:t xml:space="preserve">że od decyzji z dnia 21 maja 2025 r., znak: OS-I.726.15.2017.NSW nakładającej na Generalnego Dyrektora Dróg Krajowych i Autostrad, ul. Wronia 53, 00-874 Warszawa, reprezentowanego przez Dyrektora Dróg Krajowych i Autostrad Oddział w Rzeszowie, </w:t>
      </w:r>
      <w:r>
        <w:rPr>
          <w:rFonts w:ascii="Arial" w:hAnsi="Arial" w:cs="Arial"/>
          <w:bCs/>
          <w:sz w:val="23"/>
          <w:szCs w:val="23"/>
        </w:rPr>
        <w:br/>
      </w:r>
      <w:r w:rsidRPr="0053110C">
        <w:rPr>
          <w:rFonts w:ascii="Arial" w:hAnsi="Arial" w:cs="Arial"/>
          <w:bCs/>
          <w:sz w:val="23"/>
          <w:szCs w:val="23"/>
        </w:rPr>
        <w:t xml:space="preserve">ul Legionów </w:t>
      </w:r>
      <w:r w:rsidRPr="0053110C">
        <w:rPr>
          <w:rFonts w:ascii="Arial" w:hAnsi="Arial" w:cs="Arial"/>
          <w:sz w:val="23"/>
          <w:szCs w:val="23"/>
        </w:rPr>
        <w:t>20, 39-959 Rzeszów</w:t>
      </w:r>
      <w:r w:rsidRPr="0053110C">
        <w:rPr>
          <w:rFonts w:ascii="Arial" w:hAnsi="Arial" w:cs="Arial"/>
          <w:bCs/>
          <w:sz w:val="23"/>
          <w:szCs w:val="23"/>
        </w:rPr>
        <w:t xml:space="preserve"> obowiązek ograniczenia negatywnego oddziaływania na środowisko, </w:t>
      </w:r>
      <w:r w:rsidRPr="0053110C">
        <w:rPr>
          <w:rFonts w:ascii="Arial" w:hAnsi="Arial" w:cs="Arial"/>
          <w:sz w:val="23"/>
          <w:szCs w:val="23"/>
        </w:rPr>
        <w:t xml:space="preserve">zarządzającego autostradą A4 na odcinku Rzeszów „węzeł Wschodni” – Jarosław „węzeł Wierzbna” od km 581+263,44 do km 622+463,44, </w:t>
      </w:r>
      <w:r w:rsidRPr="009A3281">
        <w:rPr>
          <w:rFonts w:ascii="Arial" w:hAnsi="Arial" w:cs="Arial"/>
          <w:bCs/>
          <w:sz w:val="23"/>
          <w:szCs w:val="23"/>
        </w:rPr>
        <w:t>wniesione zostały odwołania.</w:t>
      </w:r>
    </w:p>
    <w:p w14:paraId="63B706F3" w14:textId="77777777" w:rsidR="009A3281" w:rsidRPr="0053110C" w:rsidRDefault="009A3281" w:rsidP="009A3281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53110C">
        <w:rPr>
          <w:rFonts w:ascii="Arial" w:hAnsi="Arial" w:cs="Arial"/>
          <w:sz w:val="23"/>
          <w:szCs w:val="23"/>
        </w:rPr>
        <w:t xml:space="preserve">Odwołania wraz z aktami sprawy zostały przekazane do Ministra Klimatu </w:t>
      </w:r>
      <w:r w:rsidRPr="0053110C">
        <w:rPr>
          <w:rFonts w:ascii="Arial" w:hAnsi="Arial" w:cs="Arial"/>
          <w:sz w:val="23"/>
          <w:szCs w:val="23"/>
        </w:rPr>
        <w:br/>
        <w:t>i  Środowiska celem rozpatrzenia.</w:t>
      </w:r>
    </w:p>
    <w:p w14:paraId="5408F2D7" w14:textId="2F20B35D" w:rsidR="009A3281" w:rsidRPr="009A3281" w:rsidRDefault="009A3281" w:rsidP="009A3281">
      <w:pPr>
        <w:tabs>
          <w:tab w:val="left" w:pos="0"/>
          <w:tab w:val="left" w:pos="708"/>
        </w:tabs>
        <w:jc w:val="both"/>
        <w:rPr>
          <w:rFonts w:ascii="Arial" w:hAnsi="Arial" w:cs="Arial"/>
          <w:bCs/>
          <w:sz w:val="23"/>
          <w:szCs w:val="23"/>
        </w:rPr>
      </w:pPr>
      <w:r w:rsidRPr="009A3281">
        <w:rPr>
          <w:rFonts w:ascii="Arial" w:hAnsi="Arial" w:cs="Arial"/>
          <w:bCs/>
          <w:sz w:val="23"/>
          <w:szCs w:val="23"/>
        </w:rPr>
        <w:t xml:space="preserve">Termin publicznego obwieszczenia: 24 czerwca 2025 r. – 7 lipca 2025 r. </w:t>
      </w:r>
    </w:p>
    <w:p w14:paraId="1A0C0494" w14:textId="4A3A1744" w:rsidR="009A3281" w:rsidRPr="009A3281" w:rsidRDefault="009A3281" w:rsidP="009A3281">
      <w:pPr>
        <w:ind w:left="4248"/>
        <w:jc w:val="center"/>
        <w:rPr>
          <w:rFonts w:ascii="Arial" w:hAnsi="Arial" w:cs="Arial"/>
          <w:sz w:val="20"/>
          <w:szCs w:val="20"/>
        </w:rPr>
      </w:pPr>
      <w:r w:rsidRPr="004039BA">
        <w:rPr>
          <w:rFonts w:ascii="Arial" w:hAnsi="Arial" w:cs="Arial"/>
          <w:sz w:val="20"/>
          <w:szCs w:val="20"/>
        </w:rPr>
        <w:t>Z up. MARSZAŁKA WOJEWÓDZTWA</w:t>
      </w:r>
    </w:p>
    <w:p w14:paraId="5A1855C4" w14:textId="77777777" w:rsidR="009A3281" w:rsidRPr="004039BA" w:rsidRDefault="009A3281" w:rsidP="009A3281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Za- ca </w:t>
      </w:r>
      <w:r w:rsidRPr="004039BA">
        <w:rPr>
          <w:rFonts w:ascii="Arial" w:hAnsi="Arial" w:cs="Arial"/>
          <w:sz w:val="20"/>
          <w:szCs w:val="20"/>
        </w:rPr>
        <w:t>DYREKTOR</w:t>
      </w:r>
      <w:r>
        <w:rPr>
          <w:rFonts w:ascii="Arial" w:hAnsi="Arial" w:cs="Arial"/>
          <w:sz w:val="20"/>
          <w:szCs w:val="20"/>
        </w:rPr>
        <w:t xml:space="preserve">A </w:t>
      </w:r>
      <w:r w:rsidRPr="004039BA">
        <w:rPr>
          <w:rFonts w:ascii="Arial" w:hAnsi="Arial" w:cs="Arial"/>
          <w:sz w:val="20"/>
          <w:szCs w:val="20"/>
        </w:rPr>
        <w:t xml:space="preserve"> DEPARTAMENTU</w:t>
      </w:r>
    </w:p>
    <w:p w14:paraId="5C6F873B" w14:textId="319B5536" w:rsidR="009A3281" w:rsidRPr="009A3281" w:rsidRDefault="009A3281" w:rsidP="009A3281">
      <w:pPr>
        <w:autoSpaceDE w:val="0"/>
        <w:autoSpaceDN w:val="0"/>
        <w:adjustRightInd w:val="0"/>
        <w:ind w:left="3540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4039BA">
        <w:rPr>
          <w:rFonts w:ascii="Arial" w:hAnsi="Arial" w:cs="Arial"/>
          <w:color w:val="000000"/>
          <w:sz w:val="20"/>
          <w:szCs w:val="20"/>
        </w:rPr>
        <w:t>OCHRONY ŚRODOWISKA</w:t>
      </w:r>
    </w:p>
    <w:p w14:paraId="3DA3BBE6" w14:textId="77777777" w:rsidR="009A3281" w:rsidRPr="006F4A6E" w:rsidRDefault="009A3281" w:rsidP="009A3281">
      <w:pPr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Otrzymują:</w:t>
      </w:r>
    </w:p>
    <w:p w14:paraId="4D6C3BBF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GDDKiA</w:t>
      </w:r>
    </w:p>
    <w:p w14:paraId="4C3CFC62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Czarna, 37-125 Czarna 260</w:t>
      </w:r>
    </w:p>
    <w:p w14:paraId="5AAB07F4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Przeworsk, ul. Bernardyńska 1a, 37-200 Przeworsk</w:t>
      </w:r>
    </w:p>
    <w:p w14:paraId="6E5CF900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Tryńcza, 37-204 Tryńcza 127</w:t>
      </w:r>
    </w:p>
    <w:p w14:paraId="7FC95B46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Trzebownisko, 36-001 Trzebownisko 976</w:t>
      </w:r>
    </w:p>
    <w:p w14:paraId="6ABF8A62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Białobrzegi, 37-114 Białobrzegi 4</w:t>
      </w:r>
    </w:p>
    <w:p w14:paraId="512CB87A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Krasne 36-007 Krasne 121</w:t>
      </w:r>
    </w:p>
    <w:p w14:paraId="3BAE0938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Wójt Gminy Łańcut  37-100 Łańcut, ul. Adama Mickiewicza 2A</w:t>
      </w:r>
    </w:p>
    <w:p w14:paraId="1EA48E93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Burmistrz Miasta Przeworska,37-200 Przeworsk, ul. Jagiellońska 10</w:t>
      </w:r>
    </w:p>
    <w:p w14:paraId="29FE6017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Burmistrz Miasta Łańcuta, ul. Sobieskiego 1</w:t>
      </w:r>
      <w:r>
        <w:rPr>
          <w:rFonts w:ascii="Arial" w:eastAsia="Calibri" w:hAnsi="Arial" w:cs="Arial"/>
          <w:sz w:val="16"/>
          <w:szCs w:val="16"/>
        </w:rPr>
        <w:t>8</w:t>
      </w:r>
      <w:r w:rsidRPr="006F4A6E">
        <w:rPr>
          <w:rFonts w:ascii="Arial" w:eastAsia="Calibri" w:hAnsi="Arial" w:cs="Arial"/>
          <w:sz w:val="16"/>
          <w:szCs w:val="16"/>
        </w:rPr>
        <w:t>, 37-100 Łańcut</w:t>
      </w:r>
    </w:p>
    <w:p w14:paraId="1EB91F29" w14:textId="77777777" w:rsidR="009A3281" w:rsidRPr="006F4A6E" w:rsidRDefault="009A3281" w:rsidP="009A3281">
      <w:pPr>
        <w:numPr>
          <w:ilvl w:val="0"/>
          <w:numId w:val="1"/>
        </w:numPr>
        <w:ind w:left="238" w:hanging="224"/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OS-I. a/a</w:t>
      </w:r>
    </w:p>
    <w:p w14:paraId="3EED2257" w14:textId="77777777" w:rsidR="009A3281" w:rsidRPr="006F4A6E" w:rsidRDefault="009A3281" w:rsidP="009A3281">
      <w:pPr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Miejsce upublicznienia:</w:t>
      </w:r>
    </w:p>
    <w:p w14:paraId="2A4B3128" w14:textId="77777777" w:rsidR="009A3281" w:rsidRPr="006F4A6E" w:rsidRDefault="009A3281" w:rsidP="009A3281">
      <w:pPr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1.   Tablica ogłoszeń UMWP (al. Cieplińskiego 4)</w:t>
      </w:r>
    </w:p>
    <w:p w14:paraId="21A9A54C" w14:textId="77777777" w:rsidR="009A3281" w:rsidRPr="006F4A6E" w:rsidRDefault="009A3281" w:rsidP="009A3281">
      <w:pPr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>2.   Tablica ogłoszeń UMWP (al. Lubelska 4)</w:t>
      </w:r>
    </w:p>
    <w:p w14:paraId="65CFC3C6" w14:textId="7FF5BBBC" w:rsidR="00A2004F" w:rsidRPr="009A3281" w:rsidRDefault="009A3281">
      <w:pPr>
        <w:contextualSpacing/>
        <w:rPr>
          <w:rFonts w:ascii="Arial" w:eastAsia="Calibri" w:hAnsi="Arial" w:cs="Arial"/>
          <w:sz w:val="16"/>
          <w:szCs w:val="16"/>
        </w:rPr>
      </w:pPr>
      <w:r w:rsidRPr="006F4A6E">
        <w:rPr>
          <w:rFonts w:ascii="Arial" w:eastAsia="Calibri" w:hAnsi="Arial" w:cs="Arial"/>
          <w:sz w:val="16"/>
          <w:szCs w:val="16"/>
        </w:rPr>
        <w:t xml:space="preserve">3.   BIP Urzędu Marszałkowskiego Województwa Podkarpackiego </w:t>
      </w:r>
      <w:bookmarkEnd w:id="0"/>
    </w:p>
    <w:sectPr w:rsidR="00A2004F" w:rsidRPr="009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6EF"/>
    <w:multiLevelType w:val="hybridMultilevel"/>
    <w:tmpl w:val="188AE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6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1"/>
    <w:rsid w:val="00924358"/>
    <w:rsid w:val="009A3281"/>
    <w:rsid w:val="009B25FD"/>
    <w:rsid w:val="00A2004F"/>
    <w:rsid w:val="00F26396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D08"/>
  <w15:chartTrackingRefBased/>
  <w15:docId w15:val="{6C84399E-E1C4-4A7C-9548-85A46D4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81"/>
  </w:style>
  <w:style w:type="paragraph" w:styleId="Nagwek1">
    <w:name w:val="heading 1"/>
    <w:basedOn w:val="Normalny"/>
    <w:next w:val="Normalny"/>
    <w:link w:val="Nagwek1Znak"/>
    <w:uiPriority w:val="9"/>
    <w:qFormat/>
    <w:rsid w:val="009A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2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2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2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2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28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9A3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Agnieszka</dc:creator>
  <cp:keywords/>
  <dc:description/>
  <cp:lastModifiedBy>Wolska Agnieszka</cp:lastModifiedBy>
  <cp:revision>1</cp:revision>
  <dcterms:created xsi:type="dcterms:W3CDTF">2025-06-23T15:25:00Z</dcterms:created>
  <dcterms:modified xsi:type="dcterms:W3CDTF">2025-06-23T15:29:00Z</dcterms:modified>
</cp:coreProperties>
</file>